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33E8" w14:textId="2C623434" w:rsidR="00F45F13" w:rsidRDefault="005C53B4">
      <w:r w:rsidRPr="005C53B4">
        <w:t>https://settimaneblu.it/wp-content/uploads/2026/08/settimne-blu-rassegna-mare-pesca.svg</w:t>
      </w:r>
    </w:p>
    <w:sectPr w:rsidR="00F45F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B4"/>
    <w:rsid w:val="00452BE4"/>
    <w:rsid w:val="005C53B4"/>
    <w:rsid w:val="00A65AF3"/>
    <w:rsid w:val="00F4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59D6"/>
  <w15:chartTrackingRefBased/>
  <w15:docId w15:val="{3E89908D-0DA8-434B-BF6C-CD018127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5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5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53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5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53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5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5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5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5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53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53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53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53B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53B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53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53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53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53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5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5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5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5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5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53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53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53B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53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53B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53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2026-09-25T11:32:00Z</dcterms:created>
  <dcterms:modified xsi:type="dcterms:W3CDTF">2026-09-25T11:33:00Z</dcterms:modified>
</cp:coreProperties>
</file>